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974" w:rsidRDefault="00D21974" w:rsidP="00D2197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974" w:rsidRPr="00A81E11" w:rsidRDefault="00D21974" w:rsidP="00D2197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178</w:t>
      </w:r>
    </w:p>
    <w:p w:rsidR="00D21974" w:rsidRPr="00833E5F" w:rsidRDefault="00D21974" w:rsidP="00D219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Default="00D21974" w:rsidP="00D219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21974" w:rsidRPr="00833E5F" w:rsidRDefault="00D21974" w:rsidP="00D219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21974" w:rsidRPr="00833E5F" w:rsidRDefault="00D21974" w:rsidP="00D2197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1974" w:rsidRPr="00833E5F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1485D" w:rsidRDefault="00E1485D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64C01" w:rsidRDefault="00764C01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21974" w:rsidRDefault="00D21974" w:rsidP="00D219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1974" w:rsidRPr="00833E5F" w:rsidRDefault="00D21974" w:rsidP="00D2197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812/813/2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D21974" w:rsidRDefault="00D21974" w:rsidP="00D2197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Default="00D21974" w:rsidP="00D2197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21974" w:rsidRPr="00D67306" w:rsidRDefault="00D21974" w:rsidP="00D219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Банка ДСК</w:t>
      </w:r>
      <w:r w:rsidRP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представляв от </w:t>
      </w:r>
      <w:r w:rsidR="003428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     К. А.</w:t>
      </w:r>
    </w:p>
    <w:p w:rsidR="00A34EB0" w:rsidRDefault="00D21974" w:rsidP="00D219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34E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="00A34EB0"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 „</w:t>
      </w:r>
      <w:r w:rsid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</w:t>
      </w:r>
      <w:r w:rsidR="00A34EB0"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онд за зелено и умно градско развитие“ - жалбоподател,  редовно призован, представляван от адв.</w:t>
      </w:r>
      <w:r w:rsid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A34EB0"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Я. Н</w:t>
      </w:r>
      <w:r w:rsid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D21974" w:rsidRPr="00D67306" w:rsidRDefault="00342816" w:rsidP="00D219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574B23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574B23" w:rsidRPr="00A34E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редставляващите членове на управителния съвет на „</w:t>
      </w:r>
      <w:r w:rsidR="00574B2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</w:t>
      </w:r>
      <w:r w:rsidR="00574B23" w:rsidRPr="00A34E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онд мениджър на финансови инструменти в </w:t>
      </w:r>
      <w:r w:rsidR="00574B2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="00574B23" w:rsidRPr="00A34E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ългария</w:t>
      </w:r>
      <w:r w:rsidR="00A34EB0" w:rsidRPr="00A34E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="00D21974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D219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="00D21974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 w:rsidR="00574B2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</w:t>
      </w:r>
      <w:r w:rsidR="00D219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представлява.</w:t>
      </w:r>
    </w:p>
    <w:p w:rsidR="00D21974" w:rsidRPr="00D67306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1974" w:rsidRPr="00D67306" w:rsidRDefault="00D21974" w:rsidP="00D219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21974" w:rsidRPr="00D67306" w:rsidRDefault="00D21974" w:rsidP="00D219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1974" w:rsidRPr="00D67306" w:rsidRDefault="00574B23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Н</w:t>
      </w:r>
      <w:r w:rsidR="00D21974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21974" w:rsidRPr="00D67306">
        <w:rPr>
          <w:rFonts w:ascii="Times New Roman" w:hAnsi="Times New Roman" w:cs="Times New Roman"/>
          <w:sz w:val="24"/>
          <w:szCs w:val="24"/>
        </w:rPr>
        <w:t>: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74B23" w:rsidRDefault="00574B23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B23" w:rsidRPr="00D67306" w:rsidRDefault="00574B23" w:rsidP="00574B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74B23" w:rsidRDefault="00574B23" w:rsidP="00574B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21974" w:rsidRPr="00D67306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D67306" w:rsidRDefault="00D21974" w:rsidP="00D219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4B23" w:rsidRPr="00D67306" w:rsidRDefault="00574B23" w:rsidP="00574B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E314B" w:rsidRDefault="00BE314B" w:rsidP="00BE314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74B23" w:rsidRPr="00D67306" w:rsidRDefault="00574B23" w:rsidP="00D219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485D" w:rsidRDefault="00E1485D" w:rsidP="00574B2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4B23" w:rsidRPr="00D67306" w:rsidRDefault="00574B23" w:rsidP="00574B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21974" w:rsidRDefault="00D21974" w:rsidP="00D2197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D67306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21974" w:rsidRDefault="00D21974" w:rsidP="00D2197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A75F2E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EF130B">
        <w:rPr>
          <w:rFonts w:ascii="Times New Roman" w:hAnsi="Times New Roman" w:cs="Times New Roman"/>
          <w:sz w:val="24"/>
          <w:szCs w:val="24"/>
        </w:rPr>
        <w:t>ите</w:t>
      </w:r>
      <w:bookmarkStart w:id="0" w:name="_GoBack"/>
      <w:bookmarkEnd w:id="0"/>
      <w:r w:rsidRPr="00A75F2E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A253C1">
        <w:rPr>
          <w:rFonts w:ascii="Times New Roman" w:hAnsi="Times New Roman" w:cs="Times New Roman"/>
          <w:sz w:val="24"/>
          <w:szCs w:val="24"/>
        </w:rPr>
        <w:t>и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3C1" w:rsidRPr="00A253C1" w:rsidRDefault="00A253C1" w:rsidP="00A253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C1">
        <w:rPr>
          <w:rFonts w:ascii="Times New Roman" w:hAnsi="Times New Roman" w:cs="Times New Roman"/>
          <w:sz w:val="24"/>
          <w:szCs w:val="24"/>
        </w:rPr>
        <w:t xml:space="preserve">Докладвам окончателно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253C1">
        <w:rPr>
          <w:rFonts w:ascii="Times New Roman" w:hAnsi="Times New Roman" w:cs="Times New Roman"/>
          <w:sz w:val="24"/>
          <w:szCs w:val="24"/>
        </w:rPr>
        <w:t xml:space="preserve">ешение № 1175 от 03.02.2026 г. по адм. дело № 10906/2025 г. на ВАС, с което е отменено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253C1">
        <w:rPr>
          <w:rFonts w:ascii="Times New Roman" w:hAnsi="Times New Roman" w:cs="Times New Roman"/>
          <w:sz w:val="24"/>
          <w:szCs w:val="24"/>
        </w:rPr>
        <w:t>ешение № 871/25.09.2025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53C1">
        <w:rPr>
          <w:rFonts w:ascii="Times New Roman" w:hAnsi="Times New Roman" w:cs="Times New Roman"/>
          <w:sz w:val="24"/>
          <w:szCs w:val="24"/>
        </w:rPr>
        <w:t>г. на КЗК, постановено по обединена преписка № КЗК-730/731/2025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53C1">
        <w:rPr>
          <w:rFonts w:ascii="Times New Roman" w:hAnsi="Times New Roman" w:cs="Times New Roman"/>
          <w:sz w:val="24"/>
          <w:szCs w:val="24"/>
        </w:rPr>
        <w:t>г., образувана по жалби на жалбоподателите в настоящото производство.</w:t>
      </w:r>
    </w:p>
    <w:p w:rsidR="00A253C1" w:rsidRPr="00A253C1" w:rsidRDefault="00A253C1" w:rsidP="00A253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3C1" w:rsidRPr="00A253C1" w:rsidRDefault="00A253C1" w:rsidP="00A253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C1">
        <w:rPr>
          <w:rFonts w:ascii="Times New Roman" w:hAnsi="Times New Roman" w:cs="Times New Roman"/>
          <w:sz w:val="24"/>
          <w:szCs w:val="24"/>
        </w:rPr>
        <w:t xml:space="preserve">По силата на цитираното окончателно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253C1">
        <w:rPr>
          <w:rFonts w:ascii="Times New Roman" w:hAnsi="Times New Roman" w:cs="Times New Roman"/>
          <w:sz w:val="24"/>
          <w:szCs w:val="24"/>
        </w:rPr>
        <w:t>ешение на ВАС:</w:t>
      </w:r>
    </w:p>
    <w:p w:rsidR="00D21974" w:rsidRDefault="00A253C1" w:rsidP="00A253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3C1">
        <w:rPr>
          <w:rFonts w:ascii="Times New Roman" w:hAnsi="Times New Roman" w:cs="Times New Roman"/>
          <w:sz w:val="24"/>
          <w:szCs w:val="24"/>
        </w:rPr>
        <w:t>- по отношение на жалбоподателя „Б</w:t>
      </w:r>
      <w:r w:rsidR="00A6736A">
        <w:rPr>
          <w:rFonts w:ascii="Times New Roman" w:hAnsi="Times New Roman" w:cs="Times New Roman"/>
          <w:sz w:val="24"/>
          <w:szCs w:val="24"/>
        </w:rPr>
        <w:t>анка</w:t>
      </w:r>
      <w:r w:rsidRPr="00A253C1">
        <w:rPr>
          <w:rFonts w:ascii="Times New Roman" w:hAnsi="Times New Roman" w:cs="Times New Roman"/>
          <w:sz w:val="24"/>
          <w:szCs w:val="24"/>
        </w:rPr>
        <w:t xml:space="preserve"> ДСК“ АД - </w:t>
      </w:r>
      <w:r w:rsidR="00A6736A">
        <w:rPr>
          <w:rFonts w:ascii="Times New Roman" w:hAnsi="Times New Roman" w:cs="Times New Roman"/>
          <w:sz w:val="24"/>
          <w:szCs w:val="24"/>
        </w:rPr>
        <w:t>р</w:t>
      </w:r>
      <w:r w:rsidRPr="00A253C1">
        <w:rPr>
          <w:rFonts w:ascii="Times New Roman" w:hAnsi="Times New Roman" w:cs="Times New Roman"/>
          <w:sz w:val="24"/>
          <w:szCs w:val="24"/>
        </w:rPr>
        <w:t>ешение № D</w:t>
      </w:r>
      <w:r w:rsidR="00A6736A">
        <w:rPr>
          <w:rFonts w:ascii="Times New Roman" w:hAnsi="Times New Roman" w:cs="Times New Roman"/>
          <w:sz w:val="24"/>
          <w:szCs w:val="24"/>
        </w:rPr>
        <w:t xml:space="preserve"> </w:t>
      </w:r>
      <w:r w:rsidRPr="00A253C1">
        <w:rPr>
          <w:rFonts w:ascii="Times New Roman" w:hAnsi="Times New Roman" w:cs="Times New Roman"/>
          <w:sz w:val="24"/>
          <w:szCs w:val="24"/>
        </w:rPr>
        <w:t xml:space="preserve">46942369 от 01.08.2025 г. на представляващите членове на управителния съвет на „Фонд мениджър на финансови инструменти в България“ ЕАД, като индивидуален административен акт по чл. 22, ал. 9 от ЗОП, е влязъл в законна сила в частта, в която „Банка ДСК“ АД е отстранена от участие, тъй като същото е потвърдено от ВАС с окончателно </w:t>
      </w:r>
      <w:r w:rsidR="00A6736A">
        <w:rPr>
          <w:rFonts w:ascii="Times New Roman" w:hAnsi="Times New Roman" w:cs="Times New Roman"/>
          <w:sz w:val="24"/>
          <w:szCs w:val="24"/>
        </w:rPr>
        <w:t>решение № 1175 от 03.02.2026 г.</w:t>
      </w:r>
    </w:p>
    <w:p w:rsidR="00A6736A" w:rsidRDefault="00A6736A" w:rsidP="00A253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 отношение на жалбоподателя Консорциум „Фонд за зелено и умно градско развитие“ ВАС връща процедурата на етап „преценка на съответствието на първоначалните технически предложения на участниците с въвед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ените от възложителя изисквания</w:t>
      </w:r>
      <w:r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участието на жалбоподателя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6736A" w:rsidRDefault="00A6736A" w:rsidP="00A253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18.02.2026 г. писмени бележки от жалбоподателя „Б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анка</w:t>
      </w:r>
      <w:r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ДСК“ АД, които по своята същност представляват защита по същество. Към писмените бележки са приложени две извадки от система ЦАИС, удостоверяваща текста на поле „Ценово предложение</w:t>
      </w:r>
      <w:r w:rsidR="00764C0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обществени поръчки 05297-2025-0008 Изпълнение на финансов инструмент „Фонд за технологичен трансфер“ и 05297-2026-0002 Изпълнение на финансов инструмент Управление на отпадъци.</w:t>
      </w:r>
    </w:p>
    <w:p w:rsidR="00574B23" w:rsidRDefault="00574B23" w:rsidP="00D2197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4B23" w:rsidRPr="00D67306" w:rsidRDefault="00574B23" w:rsidP="00574B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33F89" w:rsidRDefault="00D21974" w:rsidP="00A673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да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 и г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оспода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членове на комисията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уважите жалбата на 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„Б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анка ДСК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да отмените обжалван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законосъобразно действие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бездействие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решението на 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ВАС от 03.02.20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26 година решението за избор на изпълнител по поръчката 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отменено в цялост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ъгласно неговия диспозитив и върна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към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момента на оценка на офертите</w:t>
      </w:r>
      <w:r w:rsidR="00F676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ледователно всички последващи действия и бездействия на възложителя са незаконосъобразни и следва да бъдат отменени. Претендираме разноски и правим възражение за прекомерност на претендиран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адвокатско възнаграждение на възложителя при условия на евентуалност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="00A6736A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 е претендирано такова. </w:t>
      </w:r>
    </w:p>
    <w:p w:rsidR="00A6736A" w:rsidRDefault="00A6736A" w:rsidP="00A673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485D" w:rsidRDefault="00E1485D" w:rsidP="00A673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736A" w:rsidRPr="00D67306" w:rsidRDefault="00A6736A" w:rsidP="00A673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D469D" w:rsidRDefault="00A6736A" w:rsidP="00033F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името на </w:t>
      </w:r>
      <w:r w:rsidR="00033F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="00033F89"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 „</w:t>
      </w:r>
      <w:r w:rsidR="00033F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</w:t>
      </w:r>
      <w:r w:rsidR="00033F89" w:rsidRPr="00A34E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онд за зелено и умно градско развитие“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произнесете по подадената от доверител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 жалба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вземете предвид току-що докладван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решение на Върховния </w:t>
      </w:r>
      <w:r w:rsidR="00033F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дминистративен съд от </w:t>
      </w:r>
      <w:r w:rsidR="001D46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03.02.20</w:t>
      </w:r>
      <w:r w:rsidR="001D469D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26 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година</w:t>
      </w:r>
      <w:r w:rsidR="001D46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D469D" w:rsidRDefault="001D469D" w:rsidP="00033F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ямам други доказателствени искания моля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присъдите на доверителя ми направените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списък и доказателства за реалното им извършване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й, 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се претендират разноски 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срещната страна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ги намалите до минимален размер. </w:t>
      </w:r>
    </w:p>
    <w:p w:rsidR="001D469D" w:rsidRDefault="001D469D" w:rsidP="00033F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44D4" w:rsidRPr="0026499C" w:rsidRDefault="00FD44D4" w:rsidP="00FD44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45684D" w:rsidRDefault="00FD44D4" w:rsidP="004568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1D46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Благодаря ви колег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практически изчерпахме и хо</w:t>
      </w:r>
      <w:r w:rsidR="001D46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по същество</w:t>
      </w:r>
      <w:r w:rsidR="004568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за </w:t>
      </w:r>
      <w:r w:rsidR="004568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пълнота 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протокола комисията</w:t>
      </w:r>
    </w:p>
    <w:p w:rsidR="0045684D" w:rsidRDefault="0045684D" w:rsidP="0045684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684D" w:rsidRDefault="0045684D" w:rsidP="0045684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84D" w:rsidRPr="0045684D" w:rsidRDefault="0045684D" w:rsidP="004568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риема представ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по преписката доказателства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33F89" w:rsidRPr="00A673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приобщава към </w:t>
      </w:r>
      <w:r w:rsidRPr="004568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преписката представените от страна на жалбоподателя писмени документи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4568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извадки от ЦАИС, като преценката относно доказателствената им стойност ще бъде извършена в мотивите на крайния акт.</w:t>
      </w:r>
    </w:p>
    <w:p w:rsidR="0045684D" w:rsidRDefault="0045684D" w:rsidP="004568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68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хода на производството КЗК следи служебно относно наличието на абсолютните процесуални предпоставки за допустимост на жалбите, между които и правен интерес у жалбоподателите.</w:t>
      </w:r>
    </w:p>
    <w:p w:rsidR="00A6736A" w:rsidRDefault="00A6736A" w:rsidP="00A673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D21974" w:rsidRDefault="00D21974" w:rsidP="00D219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1974" w:rsidRPr="0026499C" w:rsidRDefault="00D21974" w:rsidP="00D2197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21974" w:rsidRPr="0026499C" w:rsidRDefault="00D21974" w:rsidP="00D219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21974" w:rsidRPr="0026499C" w:rsidRDefault="00D21974" w:rsidP="00D219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21974" w:rsidRDefault="00D21974" w:rsidP="00D219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Pr="0026499C" w:rsidRDefault="00D21974" w:rsidP="00D2197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21974" w:rsidRPr="0026499C" w:rsidRDefault="00D21974" w:rsidP="00D2197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21974" w:rsidRDefault="00D21974" w:rsidP="00E1485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64FC2" w:rsidRDefault="00B64FC2"/>
    <w:sectPr w:rsidR="00B64FC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6ED" w:rsidRDefault="00E056ED">
      <w:pPr>
        <w:spacing w:after="0" w:line="240" w:lineRule="auto"/>
      </w:pPr>
      <w:r>
        <w:separator/>
      </w:r>
    </w:p>
  </w:endnote>
  <w:endnote w:type="continuationSeparator" w:id="0">
    <w:p w:rsidR="00E056ED" w:rsidRDefault="00E05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CB64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130B">
      <w:rPr>
        <w:noProof/>
      </w:rPr>
      <w:t>3</w:t>
    </w:r>
    <w:r>
      <w:rPr>
        <w:noProof/>
      </w:rPr>
      <w:fldChar w:fldCharType="end"/>
    </w:r>
  </w:p>
  <w:p w:rsidR="00CB19D2" w:rsidRDefault="00E056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6ED" w:rsidRDefault="00E056ED">
      <w:pPr>
        <w:spacing w:after="0" w:line="240" w:lineRule="auto"/>
      </w:pPr>
      <w:r>
        <w:separator/>
      </w:r>
    </w:p>
  </w:footnote>
  <w:footnote w:type="continuationSeparator" w:id="0">
    <w:p w:rsidR="00E056ED" w:rsidRDefault="00E05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74"/>
    <w:rsid w:val="00033F89"/>
    <w:rsid w:val="001D469D"/>
    <w:rsid w:val="00292E94"/>
    <w:rsid w:val="00342816"/>
    <w:rsid w:val="0045684D"/>
    <w:rsid w:val="00556D39"/>
    <w:rsid w:val="00574B23"/>
    <w:rsid w:val="00615CC8"/>
    <w:rsid w:val="00764C01"/>
    <w:rsid w:val="00A253C1"/>
    <w:rsid w:val="00A34EB0"/>
    <w:rsid w:val="00A6736A"/>
    <w:rsid w:val="00B64FC2"/>
    <w:rsid w:val="00BE314B"/>
    <w:rsid w:val="00CB6400"/>
    <w:rsid w:val="00D21974"/>
    <w:rsid w:val="00E056ED"/>
    <w:rsid w:val="00E1485D"/>
    <w:rsid w:val="00E3307D"/>
    <w:rsid w:val="00EF130B"/>
    <w:rsid w:val="00F67632"/>
    <w:rsid w:val="00FD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1A702"/>
  <w15:chartTrackingRefBased/>
  <w15:docId w15:val="{9D5619F4-321B-4FBA-9AE3-558A9CBA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9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21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5FBBC-93AB-4714-9D3C-967B0BD5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4113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2026-02-25T08:51:00Z</dcterms:created>
  <dcterms:modified xsi:type="dcterms:W3CDTF">2026-02-25T08:51:00Z</dcterms:modified>
</cp:coreProperties>
</file>